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A7" w:rsidRPr="00947212" w:rsidRDefault="009C52A7" w:rsidP="009C52A7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249"/>
        <w:gridCol w:w="1414"/>
        <w:gridCol w:w="1588"/>
        <w:gridCol w:w="1817"/>
        <w:gridCol w:w="225"/>
        <w:gridCol w:w="3036"/>
        <w:gridCol w:w="1221"/>
        <w:gridCol w:w="1897"/>
      </w:tblGrid>
      <w:tr w:rsidR="009C52A7" w:rsidRPr="00947212" w:rsidTr="009C52A7">
        <w:trPr>
          <w:trHeight w:val="1855"/>
        </w:trPr>
        <w:tc>
          <w:tcPr>
            <w:tcW w:w="2120" w:type="dxa"/>
            <w:shd w:val="clear" w:color="auto" w:fill="EEECE1" w:themeFill="background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  <w:r w:rsidRPr="00947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drawing>
                <wp:inline distT="0" distB="0" distL="0" distR="0" wp14:anchorId="21660D54" wp14:editId="631A26CE">
                  <wp:extent cx="1137557" cy="1115786"/>
                  <wp:effectExtent l="19050" t="0" r="5443" b="0"/>
                  <wp:docPr id="1" name="Picture 1" descr="E:\AKADEMIK SI MATEMATIKA\UAS\20171\photo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E:\AKADEMIK SI MATEMATIKA\UAS\20171\photo-1.jpg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557" cy="1115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47" w:type="dxa"/>
            <w:gridSpan w:val="8"/>
            <w:shd w:val="clear" w:color="auto" w:fill="EEECE1" w:themeFill="background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INSTITUT KEGURUAN DAN ILMU PENDIDIKAN (IKIP) SILIWANGI</w:t>
            </w:r>
          </w:p>
          <w:p w:rsidR="009C52A7" w:rsidRPr="00947212" w:rsidRDefault="009C52A7" w:rsidP="00E43918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FAKULTAS ILMU PENDIDIKAN MATEMATIKA DAN SAINS</w:t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JURUSAN / PROGRAM STUDI PENDIDIKAN MATEMATIKA</w:t>
            </w:r>
          </w:p>
        </w:tc>
      </w:tr>
      <w:tr w:rsidR="009C52A7" w:rsidRPr="00947212" w:rsidTr="009C52A7">
        <w:tc>
          <w:tcPr>
            <w:tcW w:w="14567" w:type="dxa"/>
            <w:gridSpan w:val="9"/>
            <w:shd w:val="clear" w:color="auto" w:fill="EEECE1" w:themeFill="background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RENCANA PEMBELAJARAN SEMESTER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(RPS)</w:t>
            </w:r>
          </w:p>
        </w:tc>
      </w:tr>
      <w:tr w:rsidR="009C52A7" w:rsidRPr="00947212" w:rsidTr="009C52A7">
        <w:tc>
          <w:tcPr>
            <w:tcW w:w="4783" w:type="dxa"/>
            <w:gridSpan w:val="3"/>
            <w:shd w:val="clear" w:color="auto" w:fill="E7E6E6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Nama Mata Kuliah</w:t>
            </w:r>
          </w:p>
        </w:tc>
        <w:tc>
          <w:tcPr>
            <w:tcW w:w="1588" w:type="dxa"/>
            <w:shd w:val="clear" w:color="auto" w:fill="E7E6E6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ode Mata Kuliah</w:t>
            </w:r>
          </w:p>
        </w:tc>
        <w:tc>
          <w:tcPr>
            <w:tcW w:w="5078" w:type="dxa"/>
            <w:gridSpan w:val="3"/>
            <w:shd w:val="clear" w:color="auto" w:fill="E7E6E6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obot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(sks)</w:t>
            </w:r>
          </w:p>
        </w:tc>
        <w:tc>
          <w:tcPr>
            <w:tcW w:w="1221" w:type="dxa"/>
            <w:shd w:val="clear" w:color="auto" w:fill="E7E6E6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emester</w:t>
            </w:r>
          </w:p>
        </w:tc>
        <w:tc>
          <w:tcPr>
            <w:tcW w:w="1897" w:type="dxa"/>
            <w:shd w:val="clear" w:color="auto" w:fill="E7E6E6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Tgl Penyusunan</w:t>
            </w:r>
          </w:p>
        </w:tc>
      </w:tr>
      <w:tr w:rsidR="009C52A7" w:rsidRPr="00947212" w:rsidTr="009C52A7">
        <w:tc>
          <w:tcPr>
            <w:tcW w:w="4783" w:type="dxa"/>
            <w:gridSpan w:val="3"/>
            <w:shd w:val="clear" w:color="auto" w:fill="auto"/>
          </w:tcPr>
          <w:p w:rsidR="009C52A7" w:rsidRPr="009B1FDE" w:rsidRDefault="009B1FD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Statistika Dasar</w:t>
            </w:r>
          </w:p>
        </w:tc>
        <w:tc>
          <w:tcPr>
            <w:tcW w:w="1588" w:type="dxa"/>
            <w:shd w:val="clear" w:color="auto" w:fill="auto"/>
          </w:tcPr>
          <w:p w:rsidR="009C52A7" w:rsidRPr="00947212" w:rsidRDefault="0032327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4251623651</w:t>
            </w:r>
            <w:bookmarkStart w:id="0" w:name="_GoBack"/>
            <w:bookmarkEnd w:id="0"/>
          </w:p>
        </w:tc>
        <w:tc>
          <w:tcPr>
            <w:tcW w:w="5078" w:type="dxa"/>
            <w:gridSpan w:val="3"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221" w:type="dxa"/>
            <w:shd w:val="clear" w:color="auto" w:fill="auto"/>
          </w:tcPr>
          <w:p w:rsidR="009C52A7" w:rsidRPr="002A4116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897" w:type="dxa"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  Februari 2020</w:t>
            </w:r>
          </w:p>
        </w:tc>
      </w:tr>
      <w:tr w:rsidR="009C52A7" w:rsidRPr="00947212" w:rsidTr="009C52A7">
        <w:tc>
          <w:tcPr>
            <w:tcW w:w="4783" w:type="dxa"/>
            <w:gridSpan w:val="3"/>
            <w:vMerge w:val="restart"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torisasi</w:t>
            </w:r>
          </w:p>
        </w:tc>
        <w:tc>
          <w:tcPr>
            <w:tcW w:w="3405" w:type="dxa"/>
            <w:gridSpan w:val="2"/>
            <w:shd w:val="clear" w:color="auto" w:fill="E7E6E6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Nama Koordinator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Pengembang RPS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:rsidR="009C52A7" w:rsidRPr="00947212" w:rsidRDefault="009C52A7" w:rsidP="00E97A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Koordinator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Bidang Keahlian </w:t>
            </w:r>
          </w:p>
        </w:tc>
        <w:tc>
          <w:tcPr>
            <w:tcW w:w="3118" w:type="dxa"/>
            <w:gridSpan w:val="2"/>
            <w:shd w:val="clear" w:color="auto" w:fill="E7E6E6"/>
            <w:vAlign w:val="center"/>
          </w:tcPr>
          <w:p w:rsidR="009C52A7" w:rsidRPr="00947212" w:rsidRDefault="00E97A18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Ketua Prodi Pend. Matematika</w:t>
            </w:r>
          </w:p>
        </w:tc>
      </w:tr>
      <w:tr w:rsidR="009C52A7" w:rsidRPr="00947212" w:rsidTr="009C52A7">
        <w:trPr>
          <w:trHeight w:val="1087"/>
        </w:trPr>
        <w:tc>
          <w:tcPr>
            <w:tcW w:w="4783" w:type="dxa"/>
            <w:gridSpan w:val="3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Indah Puspita</w:t>
            </w:r>
            <w:r w:rsidR="00E97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ari, M.Pd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Dr. Hj. Euis Eti Rohaeti, M.Pd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Dr. Nelly Fitriani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M.Pd</w:t>
            </w:r>
          </w:p>
        </w:tc>
      </w:tr>
      <w:tr w:rsidR="009C52A7" w:rsidRPr="00947212" w:rsidTr="009C52A7">
        <w:tc>
          <w:tcPr>
            <w:tcW w:w="2120" w:type="dxa"/>
            <w:vMerge w:val="restart"/>
            <w:shd w:val="clear" w:color="auto" w:fill="auto"/>
          </w:tcPr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Capaian Pembelajaran (CP)</w:t>
            </w: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9C52A7" w:rsidRPr="00725B80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447" w:type="dxa"/>
            <w:gridSpan w:val="8"/>
            <w:tcBorders>
              <w:bottom w:val="single" w:sz="4" w:space="0" w:color="auto"/>
            </w:tcBorders>
            <w:shd w:val="clear" w:color="auto" w:fill="E7E6E6"/>
          </w:tcPr>
          <w:p w:rsidR="009C52A7" w:rsidRPr="00947212" w:rsidRDefault="009C52A7" w:rsidP="00E43918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lastRenderedPageBreak/>
              <w:t xml:space="preserve">CPL-PRODI 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id-ID"/>
              </w:rPr>
              <w:t>(Capaian Pembelajaran Lulusan Program Studi)Yang Dibebankan Pada Mata Kuliah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CP-SA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Mampu mengambil keputusan strategis di bidang pendidikan matematika berdasarkan informasi dan data yang relevan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CP-SB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Mampu mengelola sumber daya pendidikan matematika, organisasi, dan mengkomunikasikan hasil pengelolaannya secara bertanggung jawab kepada pemangku kepentingan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CP-SC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Mampu berkomunikasi dan beradaptasi dengan lingkungan kerja dan masyarakat baik lokal, nasional, regional, maupun internasional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236B6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CP-PPA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Menguasai konsep dan prinsip pedagogi, didaktik matematika untuk mendukung tugas proesionalnya sebagai pendidik matematika.</w:t>
            </w:r>
          </w:p>
          <w:p w:rsidR="00715F5E" w:rsidRPr="008236B6" w:rsidRDefault="00715F5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Menguasai konsep matematika melalui alat peraga matematika  untuk membantu siswa agar memiliki kemampuan pemahaman konsep yang baik. 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F3400E" w:rsidRDefault="009C52A7" w:rsidP="00E43918">
            <w:pPr>
              <w:tabs>
                <w:tab w:val="left" w:pos="999"/>
              </w:tabs>
              <w:autoSpaceDE w:val="0"/>
              <w:autoSpaceDN w:val="0"/>
              <w:spacing w:after="0" w:line="240" w:lineRule="auto"/>
              <w:ind w:left="7" w:right="-108" w:hanging="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CP-PPB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F3400E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Menguasai konsep dan prinsip </w:t>
            </w:r>
            <w:r w:rsidR="00405E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 serta mengimplementasikan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didaktik-pedagogis matematika serta keilmuan matematika untuk merencanakan, melaksanakan dan melakukan evaluasi pembelajaran inovatif berbasis IPTEKS</w:t>
            </w:r>
            <w:r w:rsidR="00405E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 di era revolusi industri 4.0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CP-KUA</w:t>
            </w:r>
          </w:p>
          <w:p w:rsidR="009C52A7" w:rsidRPr="00F3400E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Mampu mengaplikasikan konsep dan prinsip didaktik-pedagogis matematis serta keilmuan untuk melakukan perencanaan, pengelolaan, implementasi dan evaluasi pembelajaran inovatif dengan memanfaatkan IPTEKS yang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lastRenderedPageBreak/>
              <w:t xml:space="preserve">berorientasi pada kecakapan hidup </w:t>
            </w:r>
            <w:r w:rsidRPr="004D156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id-ID"/>
              </w:rPr>
              <w:t>(life skills)</w:t>
            </w:r>
            <w:r w:rsidR="00405E3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id-ID"/>
              </w:rPr>
              <w:t xml:space="preserve"> di </w:t>
            </w:r>
            <w:r w:rsidR="00405E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era revolusi industri 4.0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CP-KUB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Mampu merancang, melaksanakan penelitian dan mempublikasikan hasilnya sehingga dapat digunakan sebagai alternatif penyelesaian masalah di bidang pendidikan matematika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CP-KK</w:t>
            </w:r>
          </w:p>
          <w:p w:rsidR="009C52A7" w:rsidRDefault="009C52A7" w:rsidP="00E43918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Mampu mengaplikasikan konsep dan prinsip didaktis-pedagogis matematika serta keilmuan matematika untuk melaksanakan </w:t>
            </w:r>
            <w:r w:rsidRPr="004D156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id-ID"/>
              </w:rPr>
              <w:t>mahematical entrepreneurship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 xml:space="preserve"> dengan memanfaatkan IPTEKS yang berorientasi pada kecakapan hidup </w:t>
            </w:r>
            <w:r w:rsidRPr="004D156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id-ID"/>
              </w:rPr>
              <w:t>(life skills)</w:t>
            </w:r>
          </w:p>
        </w:tc>
      </w:tr>
      <w:tr w:rsidR="009C52A7" w:rsidRPr="00947212" w:rsidTr="009C52A7">
        <w:trPr>
          <w:trHeight w:val="296"/>
        </w:trPr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47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E7E6E6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d-ID"/>
              </w:rPr>
              <w:t>CPMK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id-ID"/>
              </w:rPr>
              <w:t xml:space="preserve"> (Capaian Pembelajaran Mata Kuliah)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Default="009C52A7" w:rsidP="00E43918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P-MK1</w:t>
            </w:r>
          </w:p>
          <w:p w:rsidR="009C52A7" w:rsidRPr="00812360" w:rsidRDefault="009C52A7" w:rsidP="00E43918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2A7" w:rsidRPr="00812360" w:rsidRDefault="009C52A7" w:rsidP="009B0E3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Menguasai konsep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statistika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yang diperlukan untuk melaksanakan pembelajaran di satuan pendidikan dasar dan menengah (PPA1)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C52A7" w:rsidRPr="00812360" w:rsidRDefault="009C52A7" w:rsidP="00E43918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P-MK2</w:t>
            </w:r>
          </w:p>
        </w:tc>
        <w:tc>
          <w:tcPr>
            <w:tcW w:w="11198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C52A7" w:rsidRPr="00904964" w:rsidRDefault="009C52A7" w:rsidP="009B0E3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7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Menguasai konsep </w:t>
            </w:r>
            <w:r w:rsidR="009B0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statistika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dan pola pikir matematik untuk studi ke jenjang berikutnya (PPA2)</w:t>
            </w:r>
          </w:p>
        </w:tc>
      </w:tr>
      <w:tr w:rsidR="009C52A7" w:rsidRPr="00947212" w:rsidTr="009C52A7">
        <w:tc>
          <w:tcPr>
            <w:tcW w:w="2120" w:type="dxa"/>
            <w:vMerge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C52A7" w:rsidRDefault="009C52A7" w:rsidP="00E43918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P-MK3</w:t>
            </w:r>
          </w:p>
          <w:p w:rsidR="009C52A7" w:rsidRPr="00812360" w:rsidRDefault="009C52A7" w:rsidP="00E43918">
            <w:pPr>
              <w:spacing w:after="0" w:line="25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7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C52A7" w:rsidRPr="00325387" w:rsidRDefault="009C52A7" w:rsidP="00E4391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ngaplikasikan konsep dan prinsip didaktik-pedagogis matematika serta keilmuan matematika untuk melakukan evaluasi dengan memanfaatkan IPTEKS yang berorientasi pada kecakapan hidup </w:t>
            </w:r>
            <w:r w:rsidRPr="0081236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(life skills)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(PPB3)</w:t>
            </w:r>
            <w:r w:rsidR="00631A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di era </w:t>
            </w:r>
            <w:r w:rsidR="00631A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id-ID"/>
              </w:rPr>
              <w:t>era revolusi industri 4.0</w:t>
            </w:r>
          </w:p>
        </w:tc>
      </w:tr>
      <w:tr w:rsidR="009C52A7" w:rsidRPr="00947212" w:rsidTr="009C52A7">
        <w:trPr>
          <w:trHeight w:val="345"/>
        </w:trPr>
        <w:tc>
          <w:tcPr>
            <w:tcW w:w="2120" w:type="dxa"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Diskripsi Singkat MK</w:t>
            </w:r>
          </w:p>
        </w:tc>
        <w:tc>
          <w:tcPr>
            <w:tcW w:w="1244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9C52A7" w:rsidRPr="009B0E3E" w:rsidRDefault="0077501E" w:rsidP="009B0E3E">
            <w:pPr>
              <w:pStyle w:val="ListParagraph"/>
              <w:spacing w:after="0" w:line="240" w:lineRule="auto"/>
              <w:ind w:left="2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Mata kuliah ini merupakan mata kuliah wajib bagi mahasiswa Pendidikan matematika. Hasil yang diharapkan dari perkuliahan ini adalah mahasiswa menguasai dasar-dasar statistika dan mampu mengaplikasikannya. Materi perkuliahan terdiri dari : Pengertian dasar dalam statistika, </w:t>
            </w:r>
            <w:r w:rsidR="009B0E3E" w:rsidRPr="0077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Pengertian Statistika, Pengukuran, Notasi Sigma serta pengumpulan dan penyajian data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Distribusi frekuensi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Pemusatan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Penyebaran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Bentuk Distribusi frekuensi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Skor baku</w:t>
            </w:r>
            <w:r w:rsidR="009B0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keterkaitan (Regresi)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Keterkaitan (Korelasi)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Distribusi probabilitas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Statistika inferensial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normalitas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homogentitas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Pengujian rerata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B0E3E"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Nonparametrik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Beberapa informasi yang dijadikan bahan pertimbangan keberhasilan mahasiswa dalam perkuliahan ini adalah kehadiran, partisipasi selama perkuliahan, tugas, paktek, UTS dan UAS</w:t>
            </w:r>
          </w:p>
        </w:tc>
      </w:tr>
      <w:tr w:rsidR="009C52A7" w:rsidRPr="00947212" w:rsidTr="009C52A7">
        <w:trPr>
          <w:trHeight w:val="345"/>
        </w:trPr>
        <w:tc>
          <w:tcPr>
            <w:tcW w:w="2120" w:type="dxa"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Bahan Kajian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Materi Pembelajaran</w:t>
            </w:r>
          </w:p>
        </w:tc>
        <w:tc>
          <w:tcPr>
            <w:tcW w:w="1244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9C52A7" w:rsidRPr="00947212" w:rsidRDefault="0077501E" w:rsidP="007750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90" w:hanging="2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Pengertian Statistika, Pengukuran, Notasi Sigma serta pengumpulan dan penyajian data</w:t>
            </w:r>
          </w:p>
          <w:p w:rsidR="009C52A7" w:rsidRPr="00947212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Distribusi frekuensi</w:t>
            </w:r>
          </w:p>
          <w:p w:rsidR="009C52A7" w:rsidRPr="00947212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Pemusatan</w:t>
            </w:r>
          </w:p>
          <w:p w:rsidR="009C52A7" w:rsidRPr="00947212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Penyebaran</w:t>
            </w:r>
          </w:p>
          <w:p w:rsidR="009C52A7" w:rsidRPr="00947212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Bentuk Distribusi frekuensi</w:t>
            </w:r>
          </w:p>
          <w:p w:rsidR="009C52A7" w:rsidRPr="0073520A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Skor baku</w:t>
            </w:r>
          </w:p>
          <w:p w:rsidR="009C52A7" w:rsidRPr="00947212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Ukuran keterkaitan 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(Regresi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9C52A7" w:rsidRPr="00947212" w:rsidRDefault="0077501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Ukuran Keterkaitan (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Korelasi)</w:t>
            </w:r>
          </w:p>
          <w:p w:rsidR="009C52A7" w:rsidRPr="00947212" w:rsidRDefault="009C52A7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UTS</w:t>
            </w:r>
          </w:p>
          <w:p w:rsidR="009C52A7" w:rsidRPr="00947212" w:rsidRDefault="009B0E3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Distribusi probabilitas</w:t>
            </w:r>
          </w:p>
          <w:p w:rsidR="009C52A7" w:rsidRPr="0073520A" w:rsidRDefault="009C52A7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Statistika inferensial</w:t>
            </w:r>
          </w:p>
          <w:p w:rsidR="009C52A7" w:rsidRPr="00947212" w:rsidRDefault="009B0E3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normalitas</w:t>
            </w:r>
          </w:p>
          <w:p w:rsidR="009C52A7" w:rsidRPr="00947212" w:rsidRDefault="009C52A7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homogentitas</w:t>
            </w:r>
          </w:p>
          <w:p w:rsidR="009C52A7" w:rsidRPr="00947212" w:rsidRDefault="009C52A7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Pengujian rerata</w:t>
            </w:r>
          </w:p>
          <w:p w:rsidR="009C52A7" w:rsidRPr="00947212" w:rsidRDefault="009B0E3E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Uji Nonparametrik</w:t>
            </w:r>
          </w:p>
          <w:p w:rsidR="009C52A7" w:rsidRPr="00947212" w:rsidRDefault="009C52A7" w:rsidP="00E439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UAS</w:t>
            </w:r>
          </w:p>
        </w:tc>
      </w:tr>
      <w:tr w:rsidR="009C52A7" w:rsidRPr="00947212" w:rsidTr="009C52A7">
        <w:tc>
          <w:tcPr>
            <w:tcW w:w="2120" w:type="dxa"/>
            <w:vMerge w:val="restart"/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Daftar Referensi</w:t>
            </w:r>
          </w:p>
        </w:tc>
        <w:tc>
          <w:tcPr>
            <w:tcW w:w="2663" w:type="dxa"/>
            <w:gridSpan w:val="2"/>
            <w:tcBorders>
              <w:bottom w:val="single" w:sz="8" w:space="0" w:color="auto"/>
            </w:tcBorders>
            <w:shd w:val="clear" w:color="auto" w:fill="E7E6E6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Utama:</w:t>
            </w:r>
          </w:p>
        </w:tc>
        <w:tc>
          <w:tcPr>
            <w:tcW w:w="9784" w:type="dxa"/>
            <w:gridSpan w:val="6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B0E3E" w:rsidRPr="00947212" w:rsidTr="009C52A7">
        <w:tc>
          <w:tcPr>
            <w:tcW w:w="2120" w:type="dxa"/>
            <w:vMerge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47" w:type="dxa"/>
            <w:gridSpan w:val="8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:rsidR="009B0E3E" w:rsidRDefault="009B0E3E" w:rsidP="00E4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Ruseffendi. (1993). Statistika Dasar untuk Penelitian Pendidikan. </w:t>
            </w:r>
          </w:p>
        </w:tc>
      </w:tr>
      <w:tr w:rsidR="009B0E3E" w:rsidRPr="00947212" w:rsidTr="009C52A7">
        <w:tc>
          <w:tcPr>
            <w:tcW w:w="2120" w:type="dxa"/>
            <w:vMerge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top w:val="single" w:sz="8" w:space="0" w:color="auto"/>
            </w:tcBorders>
            <w:shd w:val="clear" w:color="auto" w:fill="E7E6E6"/>
          </w:tcPr>
          <w:p w:rsidR="009B0E3E" w:rsidRPr="00947212" w:rsidRDefault="009B0E3E" w:rsidP="00E4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Pendukung:</w:t>
            </w:r>
          </w:p>
        </w:tc>
        <w:tc>
          <w:tcPr>
            <w:tcW w:w="9784" w:type="dxa"/>
            <w:gridSpan w:val="6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:rsidR="009B0E3E" w:rsidRPr="00947212" w:rsidRDefault="009B0E3E" w:rsidP="00E43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0E3E" w:rsidRPr="00947212" w:rsidTr="009C52A7">
        <w:tc>
          <w:tcPr>
            <w:tcW w:w="2120" w:type="dxa"/>
            <w:vMerge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47" w:type="dxa"/>
            <w:gridSpan w:val="8"/>
            <w:tcBorders>
              <w:top w:val="single" w:sz="4" w:space="0" w:color="FFFFFF"/>
            </w:tcBorders>
            <w:shd w:val="clear" w:color="auto" w:fill="auto"/>
          </w:tcPr>
          <w:p w:rsidR="009B0E3E" w:rsidRPr="00947212" w:rsidRDefault="009B0E3E" w:rsidP="009B0E3E">
            <w:pPr>
              <w:pStyle w:val="Bibliography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Sudjana. (1989). Metoda Statistik. Bandung : Tarsito</w:t>
            </w:r>
          </w:p>
        </w:tc>
      </w:tr>
      <w:tr w:rsidR="009B0E3E" w:rsidRPr="00947212" w:rsidTr="009C52A7">
        <w:tc>
          <w:tcPr>
            <w:tcW w:w="2120" w:type="dxa"/>
            <w:vMerge w:val="restart"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Media Pembelajaran</w:t>
            </w:r>
          </w:p>
        </w:tc>
        <w:tc>
          <w:tcPr>
            <w:tcW w:w="6293" w:type="dxa"/>
            <w:gridSpan w:val="5"/>
            <w:shd w:val="clear" w:color="auto" w:fill="E7E6E6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rangkat lunak:</w:t>
            </w:r>
          </w:p>
        </w:tc>
        <w:tc>
          <w:tcPr>
            <w:tcW w:w="6154" w:type="dxa"/>
            <w:gridSpan w:val="3"/>
            <w:shd w:val="clear" w:color="auto" w:fill="E7E6E6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Perangkat keras :</w:t>
            </w:r>
          </w:p>
        </w:tc>
      </w:tr>
      <w:tr w:rsidR="009B0E3E" w:rsidRPr="00947212" w:rsidTr="009C52A7">
        <w:tc>
          <w:tcPr>
            <w:tcW w:w="2120" w:type="dxa"/>
            <w:vMerge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gridSpan w:val="5"/>
            <w:shd w:val="clear" w:color="auto" w:fill="auto"/>
          </w:tcPr>
          <w:p w:rsidR="009B0E3E" w:rsidRPr="00304CB6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Software </w:t>
            </w:r>
            <w:r w:rsidR="00304C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SPSS</w:t>
            </w:r>
          </w:p>
          <w:p w:rsidR="009B0E3E" w:rsidRPr="00304CB6" w:rsidRDefault="00304CB6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Software Minitab</w:t>
            </w:r>
          </w:p>
        </w:tc>
        <w:tc>
          <w:tcPr>
            <w:tcW w:w="6154" w:type="dxa"/>
            <w:gridSpan w:val="3"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Notebook  &amp; 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LCD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Projector</w:t>
            </w:r>
          </w:p>
        </w:tc>
      </w:tr>
      <w:tr w:rsidR="009B0E3E" w:rsidRPr="00947212" w:rsidTr="009C52A7">
        <w:tc>
          <w:tcPr>
            <w:tcW w:w="2120" w:type="dxa"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Nama Dosen Pengampu</w:t>
            </w:r>
          </w:p>
        </w:tc>
        <w:tc>
          <w:tcPr>
            <w:tcW w:w="12447" w:type="dxa"/>
            <w:gridSpan w:val="8"/>
            <w:shd w:val="clear" w:color="auto" w:fill="auto"/>
          </w:tcPr>
          <w:p w:rsidR="009B0E3E" w:rsidRDefault="00C860CF" w:rsidP="00E4391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90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Ratna Sariningsih</w:t>
            </w:r>
            <w:r w:rsidR="009B0E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M.Pd</w:t>
            </w:r>
          </w:p>
          <w:p w:rsidR="009B0E3E" w:rsidRDefault="00C860CF" w:rsidP="00E4391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90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Indah Puspita Sari</w:t>
            </w:r>
            <w:r w:rsidR="009B0E3E" w:rsidRPr="00D35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M.Pd</w:t>
            </w:r>
          </w:p>
          <w:p w:rsidR="009B0E3E" w:rsidRDefault="00C860CF" w:rsidP="00E4391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290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Gida Kadarisma</w:t>
            </w:r>
            <w:r w:rsidR="009B0E3E" w:rsidRPr="00D35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M.Pd</w:t>
            </w:r>
          </w:p>
          <w:p w:rsidR="009B0E3E" w:rsidRPr="00D353C8" w:rsidRDefault="009B0E3E" w:rsidP="00C860CF">
            <w:pPr>
              <w:pStyle w:val="ListParagraph"/>
              <w:autoSpaceDE w:val="0"/>
              <w:autoSpaceDN w:val="0"/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0E3E" w:rsidRPr="00947212" w:rsidTr="009C52A7">
        <w:tc>
          <w:tcPr>
            <w:tcW w:w="2120" w:type="dxa"/>
            <w:shd w:val="clear" w:color="auto" w:fill="auto"/>
          </w:tcPr>
          <w:p w:rsidR="009B0E3E" w:rsidRPr="00947212" w:rsidRDefault="009B0E3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Matakuliah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pra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syarat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(Jika ada)</w:t>
            </w:r>
          </w:p>
        </w:tc>
        <w:tc>
          <w:tcPr>
            <w:tcW w:w="12447" w:type="dxa"/>
            <w:gridSpan w:val="8"/>
            <w:shd w:val="clear" w:color="auto" w:fill="auto"/>
          </w:tcPr>
          <w:p w:rsidR="009B0E3E" w:rsidRPr="00947212" w:rsidRDefault="009B0E3E" w:rsidP="00C860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9C52A7" w:rsidRPr="00947212" w:rsidRDefault="009C52A7" w:rsidP="009C52A7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2127"/>
        <w:gridCol w:w="1842"/>
        <w:gridCol w:w="1276"/>
        <w:gridCol w:w="1985"/>
        <w:gridCol w:w="1559"/>
        <w:gridCol w:w="1701"/>
        <w:gridCol w:w="1134"/>
      </w:tblGrid>
      <w:tr w:rsidR="009C52A7" w:rsidRPr="00947212" w:rsidTr="009C52A7">
        <w:trPr>
          <w:trHeight w:val="354"/>
        </w:trPr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inggu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Ke-</w:t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Sub-CPMK</w:t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K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emampuan akhir yg di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rencanakan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Bahan Kajian</w:t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(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Materi Pembelajaran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)</w:t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Bentuk dan 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Metode Pembelajaran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Estimasi Waktu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Pengalaman Belajar Mahasiswa</w:t>
            </w:r>
          </w:p>
        </w:tc>
        <w:tc>
          <w:tcPr>
            <w:tcW w:w="4394" w:type="dxa"/>
            <w:gridSpan w:val="3"/>
            <w:shd w:val="clear" w:color="auto" w:fill="F2F2F2" w:themeFill="background1" w:themeFillShade="F2"/>
            <w:vAlign w:val="center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Penilaian</w:t>
            </w:r>
          </w:p>
        </w:tc>
      </w:tr>
      <w:tr w:rsidR="009C52A7" w:rsidRPr="00947212" w:rsidTr="009C52A7">
        <w:trPr>
          <w:trHeight w:val="623"/>
        </w:trPr>
        <w:tc>
          <w:tcPr>
            <w:tcW w:w="993" w:type="dxa"/>
            <w:vMerge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2127" w:type="dxa"/>
            <w:vMerge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 xml:space="preserve">Kriteria &amp; Bentuk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Indikator</w:t>
            </w:r>
          </w:p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Bobot (%)</w:t>
            </w:r>
          </w:p>
        </w:tc>
      </w:tr>
      <w:tr w:rsidR="009C52A7" w:rsidRPr="00947212" w:rsidTr="00E67493">
        <w:tc>
          <w:tcPr>
            <w:tcW w:w="993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2126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2127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3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4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(5)</w:t>
            </w:r>
          </w:p>
        </w:tc>
        <w:tc>
          <w:tcPr>
            <w:tcW w:w="1985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(6)</w:t>
            </w:r>
          </w:p>
        </w:tc>
        <w:tc>
          <w:tcPr>
            <w:tcW w:w="1559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(7)</w:t>
            </w:r>
          </w:p>
        </w:tc>
        <w:tc>
          <w:tcPr>
            <w:tcW w:w="1701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8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9C52A7" w:rsidRPr="00947212" w:rsidRDefault="009C52A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(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9</w:t>
            </w:r>
            <w:r w:rsidRPr="009472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)</w:t>
            </w:r>
          </w:p>
        </w:tc>
      </w:tr>
      <w:tr w:rsidR="006F61C7" w:rsidRPr="00947212" w:rsidTr="00E67493">
        <w:tc>
          <w:tcPr>
            <w:tcW w:w="993" w:type="dxa"/>
            <w:shd w:val="clear" w:color="auto" w:fill="FFFFFF" w:themeFill="background1"/>
          </w:tcPr>
          <w:p w:rsidR="006F61C7" w:rsidRPr="00092D7E" w:rsidRDefault="006F61C7" w:rsidP="00E4391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:rsidR="006F61C7" w:rsidRDefault="006F61C7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menjelaskan pengertian statistika, mengklasifikasikan statistika, melakukan pembulatan bilangan, serta mampu membaca dan membuat jenis-jenis diagram, tabel dan grafik</w:t>
            </w:r>
          </w:p>
        </w:tc>
        <w:tc>
          <w:tcPr>
            <w:tcW w:w="2127" w:type="dxa"/>
            <w:shd w:val="clear" w:color="auto" w:fill="FFFFFF" w:themeFill="background1"/>
          </w:tcPr>
          <w:p w:rsidR="006F61C7" w:rsidRPr="006F61C7" w:rsidRDefault="006F61C7" w:rsidP="006F61C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Pengertian Statistika, Pengukuran, Notasi Sigma serta pengumpulan dan penyajian data</w:t>
            </w:r>
          </w:p>
          <w:p w:rsidR="006F61C7" w:rsidRPr="00731CAD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F61C7" w:rsidRPr="004B6C64" w:rsidRDefault="006F61C7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</w:t>
            </w:r>
          </w:p>
          <w:p w:rsidR="006F61C7" w:rsidRPr="00947212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F61C7" w:rsidRPr="004B6C64" w:rsidRDefault="006F61C7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4B6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  <w:shd w:val="clear" w:color="auto" w:fill="FFFFFF" w:themeFill="background1"/>
          </w:tcPr>
          <w:p w:rsidR="006F61C7" w:rsidRPr="003010A2" w:rsidRDefault="006F61C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pengolahan dan penyajian data</w:t>
            </w:r>
          </w:p>
        </w:tc>
        <w:tc>
          <w:tcPr>
            <w:tcW w:w="1559" w:type="dxa"/>
            <w:shd w:val="clear" w:color="auto" w:fill="FFFFFF" w:themeFill="background1"/>
          </w:tcPr>
          <w:p w:rsidR="006F61C7" w:rsidRPr="00947212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6F61C7" w:rsidRPr="00947212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6F61C7" w:rsidRPr="00947212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F61C7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6F61C7" w:rsidRDefault="006F61C7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Uraian</w:t>
            </w:r>
            <w:r w:rsidR="00E67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mengenai :</w:t>
            </w:r>
          </w:p>
          <w:p w:rsidR="00E67493" w:rsidRDefault="00E67493" w:rsidP="00E674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75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Perbedaan Statistik dan statistika</w:t>
            </w:r>
          </w:p>
          <w:p w:rsidR="00E67493" w:rsidRDefault="00E67493" w:rsidP="00E674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75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Notasi Sigma</w:t>
            </w:r>
          </w:p>
          <w:p w:rsidR="00E67493" w:rsidRPr="006F61C7" w:rsidRDefault="00E67493" w:rsidP="00E67493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75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Pembulatan</w:t>
            </w:r>
          </w:p>
          <w:p w:rsidR="006F61C7" w:rsidRPr="00947212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F61C7" w:rsidRPr="00AD050A" w:rsidRDefault="006F61C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Menyebutkan arti statistika, melakukan pembulatan, membuktikan sifat-sifat notasi sigma, mengolah dan menyajikan data</w:t>
            </w:r>
          </w:p>
        </w:tc>
        <w:tc>
          <w:tcPr>
            <w:tcW w:w="1134" w:type="dxa"/>
            <w:shd w:val="clear" w:color="auto" w:fill="FFFFFF" w:themeFill="background1"/>
          </w:tcPr>
          <w:p w:rsidR="006F61C7" w:rsidRPr="00731CAD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011A78" w:rsidRPr="00947212" w:rsidTr="009C52A7">
        <w:tc>
          <w:tcPr>
            <w:tcW w:w="993" w:type="dxa"/>
            <w:shd w:val="clear" w:color="auto" w:fill="auto"/>
          </w:tcPr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11A78" w:rsidRPr="00E20F2B" w:rsidRDefault="006F61C7" w:rsidP="00E4391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Mahasiswa mampu untuk membuat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distribusi frekuensi, histogram dan distrubusi frekuensi kumulatif</w:t>
            </w:r>
            <w:r w:rsidR="00011A78" w:rsidRPr="004118E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127" w:type="dxa"/>
          </w:tcPr>
          <w:p w:rsidR="00011A78" w:rsidRPr="006F61C7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Distribusi frekuensi</w:t>
            </w:r>
          </w:p>
        </w:tc>
        <w:tc>
          <w:tcPr>
            <w:tcW w:w="1842" w:type="dxa"/>
          </w:tcPr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011A78" w:rsidRPr="00715F5E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 w:rsidR="00715F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</w:t>
            </w:r>
            <w:r w:rsidR="00715F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tugas 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011A78" w:rsidRPr="00F375B9" w:rsidRDefault="00011A78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F3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011A78" w:rsidRPr="003010A2" w:rsidRDefault="006F61C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membuat tabel distribusi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frekuensi dari 100 data yang diberikan</w:t>
            </w:r>
          </w:p>
        </w:tc>
        <w:tc>
          <w:tcPr>
            <w:tcW w:w="1559" w:type="dxa"/>
          </w:tcPr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11A78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Bentuk -test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11A78" w:rsidRPr="00F34D44" w:rsidRDefault="006F61C7" w:rsidP="00E4391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5" w:hanging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Uraian : membuat tabel distribusi frekuensi beserta histogram</w:t>
            </w:r>
          </w:p>
          <w:p w:rsidR="00011A78" w:rsidRPr="00947212" w:rsidRDefault="00011A78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11A78" w:rsidRPr="00AD050A" w:rsidRDefault="006F61C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Kemampuan siswa untuk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membuat tabel distribusi frekuensi (dengan Excel, serta menyajikannya dalam histogram, dam distribusi kumulatif</w:t>
            </w:r>
          </w:p>
        </w:tc>
        <w:tc>
          <w:tcPr>
            <w:tcW w:w="1134" w:type="dxa"/>
            <w:shd w:val="clear" w:color="auto" w:fill="auto"/>
          </w:tcPr>
          <w:p w:rsidR="00011A78" w:rsidRPr="008A331C" w:rsidRDefault="00011A78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5</w:t>
            </w:r>
          </w:p>
        </w:tc>
      </w:tr>
      <w:tr w:rsidR="00011A78" w:rsidRPr="00947212" w:rsidTr="009C52A7">
        <w:tc>
          <w:tcPr>
            <w:tcW w:w="993" w:type="dxa"/>
            <w:shd w:val="clear" w:color="auto" w:fill="auto"/>
          </w:tcPr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011A78" w:rsidRPr="00E20F2B" w:rsidRDefault="006F61C7" w:rsidP="00E4391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untuk menentukan ukuran tendensi sentral data tunggal dan kelompok</w:t>
            </w:r>
            <w:r w:rsidR="00011A78" w:rsidRPr="004118E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127" w:type="dxa"/>
          </w:tcPr>
          <w:p w:rsidR="00011A78" w:rsidRPr="006F61C7" w:rsidRDefault="006F61C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Ukuran pemusatan</w:t>
            </w:r>
          </w:p>
        </w:tc>
        <w:tc>
          <w:tcPr>
            <w:tcW w:w="1842" w:type="dxa"/>
          </w:tcPr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011A78" w:rsidRPr="00715F5E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 w:rsidR="00715F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 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 w:rsidR="00913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praktek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011A78" w:rsidRPr="00F375B9" w:rsidRDefault="00011A78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F3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011A78" w:rsidRPr="003010A2" w:rsidRDefault="006F61C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 tabel distribusi frekuensi yang telah dibuat, mahasiswa menentukan rata-rata, modus, dan median</w:t>
            </w:r>
          </w:p>
        </w:tc>
        <w:tc>
          <w:tcPr>
            <w:tcW w:w="1559" w:type="dxa"/>
          </w:tcPr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011A78" w:rsidRPr="00947212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011A78" w:rsidRDefault="00011A78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Bentuk -test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11A78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Uraian 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 tabel distribusi frekuensi yang telah dibuat, mahasiswa menentukan rata-rata, modus, dan median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11A78" w:rsidRPr="00AD050A" w:rsidRDefault="006F61C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Menentukan rata-rata, modus, dan median data tunggal dan kelompok</w:t>
            </w:r>
          </w:p>
        </w:tc>
        <w:tc>
          <w:tcPr>
            <w:tcW w:w="1134" w:type="dxa"/>
            <w:shd w:val="clear" w:color="auto" w:fill="auto"/>
          </w:tcPr>
          <w:p w:rsidR="00011A78" w:rsidRPr="008A331C" w:rsidRDefault="00011A78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21616C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21616C" w:rsidRPr="004118E7" w:rsidRDefault="0021616C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1616C" w:rsidRPr="004118E7" w:rsidRDefault="0021616C" w:rsidP="00E4391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untuk menentukan ukuran penyebaran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data tunggal dan kelompok</w:t>
            </w:r>
            <w:r w:rsidRPr="004118E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2127" w:type="dxa"/>
          </w:tcPr>
          <w:p w:rsidR="0021616C" w:rsidRPr="0021616C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Ukuran penyebaran (range, simpangan rata-rata, simpangan baku, varians, simpangan antar kuartil)</w:t>
            </w:r>
          </w:p>
        </w:tc>
        <w:tc>
          <w:tcPr>
            <w:tcW w:w="1842" w:type="dxa"/>
          </w:tcPr>
          <w:p w:rsidR="0021616C" w:rsidRDefault="0021616C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Ekspositori, Diskusi, praktek, laboraturium</w:t>
            </w:r>
          </w:p>
        </w:tc>
        <w:tc>
          <w:tcPr>
            <w:tcW w:w="1276" w:type="dxa"/>
          </w:tcPr>
          <w:p w:rsidR="0021616C" w:rsidRPr="004B6C64" w:rsidRDefault="0021616C" w:rsidP="00E43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4B6C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21616C" w:rsidRPr="003010A2" w:rsidRDefault="0021616C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Dari tabel distribusi frekuensi yang telah dibuat, mahasiswa menentukan sebaran, deviasi rerata dan varians serta menentukan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skor baku dengan rumus dan Excel</w:t>
            </w:r>
          </w:p>
        </w:tc>
        <w:tc>
          <w:tcPr>
            <w:tcW w:w="1559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21616C" w:rsidRDefault="0021616C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Menentukan ukuran penyearan suatu kumpulan data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1616C" w:rsidRPr="00AD050A" w:rsidRDefault="0021616C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Menentukan sebaran, deviasi rerata dan varians serta menentukan skor baku</w:t>
            </w:r>
          </w:p>
        </w:tc>
        <w:tc>
          <w:tcPr>
            <w:tcW w:w="1134" w:type="dxa"/>
            <w:shd w:val="clear" w:color="auto" w:fill="auto"/>
          </w:tcPr>
          <w:p w:rsidR="0021616C" w:rsidRPr="008A331C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21616C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21616C" w:rsidRDefault="0021616C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5</w:t>
            </w:r>
          </w:p>
        </w:tc>
        <w:tc>
          <w:tcPr>
            <w:tcW w:w="2126" w:type="dxa"/>
            <w:shd w:val="clear" w:color="auto" w:fill="auto"/>
          </w:tcPr>
          <w:p w:rsidR="0021616C" w:rsidRDefault="0021616C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menentukan bentuk distribusi frekuensi dilihat dari kemencengan dan kurtosisnya</w:t>
            </w:r>
          </w:p>
        </w:tc>
        <w:tc>
          <w:tcPr>
            <w:tcW w:w="2127" w:type="dxa"/>
          </w:tcPr>
          <w:p w:rsidR="0021616C" w:rsidRPr="0021616C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Kurtosis dan skewnwaa</w:t>
            </w:r>
          </w:p>
        </w:tc>
        <w:tc>
          <w:tcPr>
            <w:tcW w:w="1842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21616C" w:rsidRPr="00715F5E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 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</w:p>
          <w:p w:rsidR="0021616C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  <w:p w:rsidR="0021616C" w:rsidRPr="00E30703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276" w:type="dxa"/>
          </w:tcPr>
          <w:p w:rsidR="0021616C" w:rsidRPr="00720510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205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3x50’</w:t>
            </w:r>
          </w:p>
        </w:tc>
        <w:tc>
          <w:tcPr>
            <w:tcW w:w="1985" w:type="dxa"/>
          </w:tcPr>
          <w:p w:rsidR="0021616C" w:rsidRDefault="0021616C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 tabel distribusi frekuensi yang telah dibuat, siswa diminta untuk menentukn derajat kemiringan dan koefesien kurtosis dari distribusi tersebut</w:t>
            </w:r>
          </w:p>
        </w:tc>
        <w:tc>
          <w:tcPr>
            <w:tcW w:w="1559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Bentuk 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Default="0021616C" w:rsidP="00E4391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5" w:hanging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Soal uraian me</w:t>
            </w:r>
            <w:r w:rsidR="00E67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entukan koefesien kurtosis dan kemiringan</w:t>
            </w:r>
          </w:p>
          <w:p w:rsidR="0021616C" w:rsidRPr="00947212" w:rsidRDefault="0021616C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1616C" w:rsidRPr="00AD050A" w:rsidRDefault="0021616C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Mengklasifikasi bentuk distibusi frekuensi</w:t>
            </w:r>
          </w:p>
        </w:tc>
        <w:tc>
          <w:tcPr>
            <w:tcW w:w="1134" w:type="dxa"/>
            <w:shd w:val="clear" w:color="auto" w:fill="auto"/>
          </w:tcPr>
          <w:p w:rsidR="0021616C" w:rsidRPr="008A331C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21616C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21616C" w:rsidRDefault="0021616C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21616C" w:rsidRPr="00E20F2B" w:rsidRDefault="0021616C" w:rsidP="004B6626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118E7">
              <w:rPr>
                <w:rFonts w:ascii="Times New Roman" w:hAnsi="Times New Roman" w:cs="Times New Roman"/>
                <w:color w:val="000000"/>
                <w:sz w:val="24"/>
              </w:rPr>
              <w:t>Mampu m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enguasai konsep </w:t>
            </w:r>
            <w:r w:rsidR="004B6626">
              <w:rPr>
                <w:rFonts w:ascii="Times New Roman" w:hAnsi="Times New Roman" w:cs="Times New Roman"/>
                <w:color w:val="000000"/>
                <w:sz w:val="24"/>
              </w:rPr>
              <w:t>skor baku dan mempraktekannya</w:t>
            </w:r>
            <w:r w:rsidRPr="004118E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127" w:type="dxa"/>
          </w:tcPr>
          <w:p w:rsidR="0021616C" w:rsidRPr="004B6626" w:rsidRDefault="004B6626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Skor baku (skor Z, t, skor huruf dan stanin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842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21616C" w:rsidRPr="00715F5E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 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21616C" w:rsidRPr="0091321D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13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praktek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21616C" w:rsidRPr="00F375B9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F375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21616C" w:rsidRPr="00F34D44" w:rsidRDefault="004B6626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Menguasai konsep dasar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skor z, skor t, skor huruf dan stanin</w:t>
            </w:r>
          </w:p>
          <w:p w:rsidR="0021616C" w:rsidRPr="003010A2" w:rsidRDefault="0021616C" w:rsidP="004B662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</w:t>
            </w:r>
            <w:r w:rsidR="004B66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transformasi data menjadi skor z, skor t, skor huruf dan stanin.</w:t>
            </w:r>
          </w:p>
        </w:tc>
        <w:tc>
          <w:tcPr>
            <w:tcW w:w="1559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Default="004B6626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="0021616C"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="0021616C"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947212" w:rsidRDefault="00F968B8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transformasi data menjadi skor z, skor t, skor huruf dan stanin.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362E" w:rsidRDefault="0021616C" w:rsidP="003A362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Ketepatan </w:t>
            </w:r>
            <w:r w:rsidR="003A362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dalam mengubah data kedalam skor baku</w:t>
            </w:r>
          </w:p>
          <w:p w:rsidR="0021616C" w:rsidRPr="00AD050A" w:rsidRDefault="003A362E" w:rsidP="003A362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Menentukan berat badan dan tinggi badan ada pada klasifikasi tertentu</w:t>
            </w:r>
            <w:r w:rsidR="002161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21616C" w:rsidRPr="008A331C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21616C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21616C" w:rsidRDefault="0021616C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21616C" w:rsidRPr="00E20F2B" w:rsidRDefault="0091321D" w:rsidP="00E4391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Mahasiswa mampu menguasai ukuran keterkaitan regresi</w:t>
            </w:r>
            <w:r w:rsidR="0021616C" w:rsidRPr="004118E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127" w:type="dxa"/>
          </w:tcPr>
          <w:p w:rsidR="0021616C" w:rsidRPr="0091321D" w:rsidRDefault="0091321D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Analisis regresi</w:t>
            </w:r>
          </w:p>
        </w:tc>
        <w:tc>
          <w:tcPr>
            <w:tcW w:w="1842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21616C" w:rsidRPr="00715F5E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 w:rsidR="009132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praktek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21616C" w:rsidRPr="00B56B0E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B56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015A73" w:rsidRDefault="00015A73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mahami bentuk umum persamaan regresi linier dan berganda</w:t>
            </w:r>
          </w:p>
          <w:p w:rsidR="00015A73" w:rsidRDefault="00015A73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Menentukan variabel bebas dan terikat</w:t>
            </w:r>
          </w:p>
          <w:p w:rsidR="00015A73" w:rsidRDefault="00015A73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Menentukan persamaan regresi dari dua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buah variabel</w:t>
            </w:r>
          </w:p>
          <w:p w:rsidR="0021616C" w:rsidRPr="003010A2" w:rsidRDefault="0021616C" w:rsidP="00015A73">
            <w:pPr>
              <w:pStyle w:val="ListParagraph"/>
              <w:autoSpaceDE w:val="0"/>
              <w:autoSpaceDN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559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Default="00015A73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="0021616C"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="0021616C"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015A73" w:rsidRDefault="00015A73" w:rsidP="00E4391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5" w:hanging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Menentukan persamaan regresi dengan rumus</w:t>
            </w:r>
          </w:p>
          <w:p w:rsidR="00015A73" w:rsidRPr="00F34D44" w:rsidRDefault="00015A73" w:rsidP="00E4391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5" w:hanging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Menentuka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 persamaan regresi dengan SPSS</w:t>
            </w:r>
          </w:p>
          <w:p w:rsidR="0021616C" w:rsidRPr="00947212" w:rsidRDefault="0021616C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15A73" w:rsidRPr="00AD050A" w:rsidRDefault="0021616C" w:rsidP="00015A7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 xml:space="preserve">Ketepatan </w:t>
            </w:r>
            <w:r w:rsidR="00015A7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dalam menentukan persamaan regresi</w:t>
            </w:r>
          </w:p>
          <w:p w:rsidR="0021616C" w:rsidRDefault="00015A73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dalam menginterpretasikan persamaan regresi</w:t>
            </w:r>
          </w:p>
          <w:p w:rsidR="00015A73" w:rsidRPr="00AD050A" w:rsidRDefault="00015A73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Ketepatan dalam menentukan persamaan regresi dengan SPSS</w:t>
            </w:r>
          </w:p>
        </w:tc>
        <w:tc>
          <w:tcPr>
            <w:tcW w:w="1134" w:type="dxa"/>
            <w:shd w:val="clear" w:color="auto" w:fill="auto"/>
          </w:tcPr>
          <w:p w:rsidR="0021616C" w:rsidRPr="008A331C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5</w:t>
            </w:r>
          </w:p>
        </w:tc>
      </w:tr>
      <w:tr w:rsidR="0021616C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21616C" w:rsidRDefault="0021616C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8</w:t>
            </w:r>
          </w:p>
        </w:tc>
        <w:tc>
          <w:tcPr>
            <w:tcW w:w="2126" w:type="dxa"/>
            <w:shd w:val="clear" w:color="auto" w:fill="auto"/>
          </w:tcPr>
          <w:p w:rsidR="0021616C" w:rsidRPr="00E20F2B" w:rsidRDefault="00803D27" w:rsidP="00E4391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Mahasiswa mampu menguasai ukuran keterkaitan korelasi data interval hingga ordinal</w:t>
            </w:r>
          </w:p>
        </w:tc>
        <w:tc>
          <w:tcPr>
            <w:tcW w:w="2127" w:type="dxa"/>
          </w:tcPr>
          <w:p w:rsidR="0021616C" w:rsidRPr="00803D27" w:rsidRDefault="00803D2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Korelasi</w:t>
            </w:r>
          </w:p>
        </w:tc>
        <w:tc>
          <w:tcPr>
            <w:tcW w:w="1842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21616C" w:rsidRPr="00715F5E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Pr="00947212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21616C" w:rsidRPr="00803D27" w:rsidRDefault="0021616C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 w:rsidR="00803D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praktek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21616C" w:rsidRPr="00B56B0E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B56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21616C" w:rsidRPr="003010A2" w:rsidRDefault="00803D2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menggunakan rumus Produk momen pearson dan pengujian non parametrik lainnya (spearman, kendall dll) menggunakan software SPSS dan Minitab</w:t>
            </w:r>
          </w:p>
        </w:tc>
        <w:tc>
          <w:tcPr>
            <w:tcW w:w="1559" w:type="dxa"/>
          </w:tcPr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1616C" w:rsidRDefault="00803D27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="0021616C"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="0021616C"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1616C" w:rsidRDefault="00803D27" w:rsidP="00803D27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Uraian </w:t>
            </w:r>
          </w:p>
          <w:p w:rsidR="00803D27" w:rsidRPr="00947212" w:rsidRDefault="00803D27" w:rsidP="00803D27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Menentukan koefesin korelasi dengan rumus dan software</w:t>
            </w:r>
          </w:p>
          <w:p w:rsidR="0021616C" w:rsidRPr="00947212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1616C" w:rsidRPr="00AD050A" w:rsidRDefault="00803D27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Ketepatan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mengerjakan soal mengenai ukuran keterkaitan namun sebelumnya mengklasifikasikan apakah parametrik atau non parametrik dan digunakan dalam rumus</w:t>
            </w:r>
          </w:p>
        </w:tc>
        <w:tc>
          <w:tcPr>
            <w:tcW w:w="1134" w:type="dxa"/>
            <w:shd w:val="clear" w:color="auto" w:fill="auto"/>
          </w:tcPr>
          <w:p w:rsidR="0021616C" w:rsidRPr="008A331C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21616C" w:rsidRPr="00947212" w:rsidTr="009C52A7">
        <w:trPr>
          <w:trHeight w:val="77"/>
        </w:trPr>
        <w:tc>
          <w:tcPr>
            <w:tcW w:w="993" w:type="dxa"/>
            <w:shd w:val="clear" w:color="auto" w:fill="A6A6A6" w:themeFill="background1" w:themeFillShade="A6"/>
          </w:tcPr>
          <w:p w:rsidR="0021616C" w:rsidRDefault="0021616C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9</w:t>
            </w:r>
          </w:p>
        </w:tc>
        <w:tc>
          <w:tcPr>
            <w:tcW w:w="12616" w:type="dxa"/>
            <w:gridSpan w:val="7"/>
            <w:shd w:val="clear" w:color="auto" w:fill="A6A6A6" w:themeFill="background1" w:themeFillShade="A6"/>
          </w:tcPr>
          <w:p w:rsidR="0021616C" w:rsidRPr="00A04C01" w:rsidRDefault="0021616C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A04C01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Ujian Tengah Semester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21616C" w:rsidRPr="008A331C" w:rsidRDefault="0021616C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15</w:t>
            </w:r>
          </w:p>
        </w:tc>
      </w:tr>
      <w:tr w:rsidR="00826AEE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826AEE" w:rsidRDefault="00826AEE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826AEE" w:rsidRDefault="00826AEE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memahami jenis-jenis distribusi frekuensi</w:t>
            </w:r>
          </w:p>
        </w:tc>
        <w:tc>
          <w:tcPr>
            <w:tcW w:w="2127" w:type="dxa"/>
          </w:tcPr>
          <w:p w:rsidR="00826AEE" w:rsidRPr="00826AEE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Distribusi probabilitas</w:t>
            </w:r>
          </w:p>
        </w:tc>
        <w:tc>
          <w:tcPr>
            <w:tcW w:w="1842" w:type="dxa"/>
          </w:tcPr>
          <w:p w:rsidR="00826AEE" w:rsidRPr="00947212" w:rsidRDefault="00826AEE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826AEE" w:rsidRPr="00715F5E" w:rsidRDefault="00826AEE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826AEE" w:rsidRPr="00947212" w:rsidRDefault="00826AEE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826AEE" w:rsidRPr="00947212" w:rsidRDefault="00826AEE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826AEE" w:rsidRPr="00947212" w:rsidRDefault="00826AEE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</w:p>
          <w:p w:rsidR="00826AEE" w:rsidRPr="00947212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826AEE" w:rsidRPr="00A04C01" w:rsidRDefault="00826AEE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A04C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826AEE" w:rsidRPr="003010A2" w:rsidRDefault="00826AEE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ekspektasi dan estimasi</w:t>
            </w:r>
          </w:p>
        </w:tc>
        <w:tc>
          <w:tcPr>
            <w:tcW w:w="1559" w:type="dxa"/>
          </w:tcPr>
          <w:p w:rsidR="00826AEE" w:rsidRPr="00947212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826AEE" w:rsidRPr="00947212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826AEE" w:rsidRPr="00947212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826AEE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826AEE" w:rsidRPr="00947212" w:rsidRDefault="00492B36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ekspektasi dan estimasi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26AEE" w:rsidRPr="00947212" w:rsidRDefault="00826AEE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26AEE" w:rsidRPr="00AD050A" w:rsidRDefault="00492B36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mampu mengerjakan soal mengenai distribusi sampel, binom, poisson dan distribusi normal</w:t>
            </w:r>
          </w:p>
        </w:tc>
        <w:tc>
          <w:tcPr>
            <w:tcW w:w="1134" w:type="dxa"/>
            <w:shd w:val="clear" w:color="auto" w:fill="auto"/>
          </w:tcPr>
          <w:p w:rsidR="00826AEE" w:rsidRPr="008A331C" w:rsidRDefault="00826AEE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F7450F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F7450F" w:rsidRDefault="00F7450F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F7450F" w:rsidRPr="00E20F2B" w:rsidRDefault="00F7450F" w:rsidP="00D508FA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Mahasiswa mampu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membuat distribusi normal dan kurva normal, menguji hipotesis (uji sepihak dan dua pihak)</w:t>
            </w:r>
          </w:p>
        </w:tc>
        <w:tc>
          <w:tcPr>
            <w:tcW w:w="2127" w:type="dxa"/>
          </w:tcPr>
          <w:p w:rsidR="00F7450F" w:rsidRPr="00731CAD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Statistika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inferensial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2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Bentuk:</w:t>
            </w:r>
          </w:p>
          <w:p w:rsidR="00F7450F" w:rsidRPr="00715F5E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F7450F" w:rsidRPr="00F745CA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F74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F7450F" w:rsidRDefault="00F7450F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Menyelesaikan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soal mengenai normlitas dan homogenitas suatu distribusi </w:t>
            </w:r>
          </w:p>
        </w:tc>
        <w:tc>
          <w:tcPr>
            <w:tcW w:w="1559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Ketepatan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Uraian</w:t>
            </w:r>
          </w:p>
          <w:p w:rsidR="00F7450F" w:rsidRPr="00F34D44" w:rsidRDefault="00F7450F" w:rsidP="00E4391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5" w:hanging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Menguji hipotesis</w:t>
            </w:r>
          </w:p>
          <w:p w:rsidR="00F7450F" w:rsidRPr="00947212" w:rsidRDefault="00F7450F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7450F" w:rsidRDefault="00F7450F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mampu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menguji hipotesis dengan uji-t dan uji-F</w:t>
            </w:r>
          </w:p>
        </w:tc>
        <w:tc>
          <w:tcPr>
            <w:tcW w:w="1134" w:type="dxa"/>
            <w:shd w:val="clear" w:color="auto" w:fill="auto"/>
          </w:tcPr>
          <w:p w:rsidR="00F7450F" w:rsidRPr="008A331C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5</w:t>
            </w:r>
          </w:p>
        </w:tc>
      </w:tr>
      <w:tr w:rsidR="00F7450F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F7450F" w:rsidRDefault="00F7450F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</w:tcPr>
          <w:p w:rsidR="00F7450F" w:rsidRPr="00E20F2B" w:rsidRDefault="00F7450F" w:rsidP="00F7450F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Mahasiswa mampu melakukan uji normalitas dengan rumus dan software SPSS/Minitab</w:t>
            </w:r>
          </w:p>
        </w:tc>
        <w:tc>
          <w:tcPr>
            <w:tcW w:w="2127" w:type="dxa"/>
          </w:tcPr>
          <w:p w:rsidR="00F7450F" w:rsidRPr="00F7450F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Uji normalitas</w:t>
            </w:r>
          </w:p>
        </w:tc>
        <w:tc>
          <w:tcPr>
            <w:tcW w:w="1842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F7450F" w:rsidRPr="00715F5E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F7450F" w:rsidRPr="00F745CA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F74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F7450F" w:rsidRPr="00F34D44" w:rsidRDefault="00F7450F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Memahami rumus uji normalitas serta mencobanya dalam aplikasi soal</w:t>
            </w:r>
          </w:p>
          <w:p w:rsidR="00F7450F" w:rsidRPr="00F34D44" w:rsidRDefault="00F7450F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Uji normalitas dengan softwre SPSS dan Minitab</w:t>
            </w:r>
          </w:p>
          <w:p w:rsidR="00F7450F" w:rsidRPr="003010A2" w:rsidRDefault="00F7450F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559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7450F" w:rsidRPr="00F34D44" w:rsidRDefault="00F7450F" w:rsidP="00E4391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175" w:hanging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Uraian</w:t>
            </w:r>
          </w:p>
          <w:p w:rsidR="00F7450F" w:rsidRPr="00947212" w:rsidRDefault="00F7450F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7450F" w:rsidRPr="00AD050A" w:rsidRDefault="00F7450F" w:rsidP="00F74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dalam menguji normalitas baik dengan rumus maupun dengan software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F7450F" w:rsidRPr="008A331C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F7450F" w:rsidRPr="00947212" w:rsidTr="00F7450F">
        <w:trPr>
          <w:trHeight w:val="4572"/>
        </w:trPr>
        <w:tc>
          <w:tcPr>
            <w:tcW w:w="993" w:type="dxa"/>
            <w:shd w:val="clear" w:color="auto" w:fill="auto"/>
          </w:tcPr>
          <w:p w:rsidR="00F7450F" w:rsidRDefault="00F7450F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F7450F" w:rsidRPr="00E20F2B" w:rsidRDefault="00F7450F" w:rsidP="00E4391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Mahasisw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 mampu melakukan uji homogenitas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dengan rumus dan software SPSS/Minitab</w:t>
            </w:r>
          </w:p>
        </w:tc>
        <w:tc>
          <w:tcPr>
            <w:tcW w:w="2127" w:type="dxa"/>
          </w:tcPr>
          <w:p w:rsidR="00F7450F" w:rsidRPr="00F7450F" w:rsidRDefault="00F7450F" w:rsidP="00D508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homogenitas</w:t>
            </w:r>
          </w:p>
          <w:p w:rsidR="00F7450F" w:rsidRPr="00731CAD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  <w:tc>
          <w:tcPr>
            <w:tcW w:w="1842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F7450F" w:rsidRPr="00715F5E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F7450F" w:rsidRPr="00F7450F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praktek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F7450F" w:rsidRPr="00B56B0E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B56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F7450F" w:rsidRPr="003010A2" w:rsidRDefault="00F7450F" w:rsidP="00F74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Menguasai konsep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dalam menentukan uji homogenitas</w:t>
            </w:r>
          </w:p>
          <w:p w:rsidR="00F7450F" w:rsidRPr="003010A2" w:rsidRDefault="00F7450F" w:rsidP="00F745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mampu menguji homogenitas variansi dua buah peubah bebas, terikat, bartlett, Scheffe dengan ANOVA satu jalur menggunakan Software SPSS/Minitab</w:t>
            </w:r>
          </w:p>
        </w:tc>
        <w:tc>
          <w:tcPr>
            <w:tcW w:w="1559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7450F" w:rsidRDefault="00F7450F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Uraian</w:t>
            </w:r>
          </w:p>
          <w:p w:rsidR="00F7450F" w:rsidRPr="00F7450F" w:rsidRDefault="00F7450F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Menguji homogenitas dengan uji F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7450F" w:rsidRPr="00AD050A" w:rsidRDefault="00F7450F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dalam menentukan uji homogenitas menggunakan rumus maupun dengan software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F7450F" w:rsidRPr="008A331C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F7450F" w:rsidRPr="00947212" w:rsidTr="00190119">
        <w:trPr>
          <w:trHeight w:val="2827"/>
        </w:trPr>
        <w:tc>
          <w:tcPr>
            <w:tcW w:w="993" w:type="dxa"/>
            <w:shd w:val="clear" w:color="auto" w:fill="auto"/>
          </w:tcPr>
          <w:p w:rsidR="00F7450F" w:rsidRDefault="00F7450F" w:rsidP="00E43918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lastRenderedPageBreak/>
              <w:t>14</w:t>
            </w:r>
          </w:p>
        </w:tc>
        <w:tc>
          <w:tcPr>
            <w:tcW w:w="2126" w:type="dxa"/>
            <w:shd w:val="clear" w:color="auto" w:fill="auto"/>
          </w:tcPr>
          <w:p w:rsidR="00F7450F" w:rsidRPr="002B7C23" w:rsidRDefault="00F7450F" w:rsidP="00AA10F2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menguji rerata dengan uji-z, uji-t, sampel berpasangan dan pengujian rerata dua sampel</w:t>
            </w:r>
          </w:p>
        </w:tc>
        <w:tc>
          <w:tcPr>
            <w:tcW w:w="2127" w:type="dxa"/>
          </w:tcPr>
          <w:p w:rsidR="00F7450F" w:rsidRPr="00F7450F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rerata</w:t>
            </w:r>
          </w:p>
        </w:tc>
        <w:tc>
          <w:tcPr>
            <w:tcW w:w="1842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F7450F" w:rsidRPr="00715F5E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praktek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F7450F" w:rsidRPr="00B56B0E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B56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F7450F" w:rsidRPr="003010A2" w:rsidRDefault="00775499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uji rerata satu sampel dan dua sampel</w:t>
            </w:r>
            <w:r w:rsidR="00260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dengan uji z dan uji t dengan manual kemudian membandingkannya dengan hasil output software SPSS?Minitab</w:t>
            </w:r>
          </w:p>
        </w:tc>
        <w:tc>
          <w:tcPr>
            <w:tcW w:w="1559" w:type="dxa"/>
          </w:tcPr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7450F" w:rsidRDefault="00F7450F" w:rsidP="00260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Bentuk </w:t>
            </w:r>
            <w:r w:rsidR="00260B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 :</w:t>
            </w:r>
          </w:p>
          <w:p w:rsidR="00260BC6" w:rsidRPr="00F34D44" w:rsidRDefault="00260BC6" w:rsidP="00260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uji rerata satu sampel dan dua sampel</w:t>
            </w:r>
          </w:p>
          <w:p w:rsidR="00F7450F" w:rsidRPr="00947212" w:rsidRDefault="00F7450F" w:rsidP="00E43918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450F" w:rsidRPr="00947212" w:rsidRDefault="00F7450F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60BC6" w:rsidRDefault="00260BC6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dalam menyelesaikan soal uji rerata</w:t>
            </w:r>
          </w:p>
          <w:p w:rsidR="00260BC6" w:rsidRDefault="00260BC6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dalam uji hipotesis</w:t>
            </w:r>
          </w:p>
          <w:p w:rsidR="00F7450F" w:rsidRPr="00AD050A" w:rsidRDefault="00260BC6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  <w:t>Ketapatan dalam menginterpretasi hasil uji hipotesis</w:t>
            </w:r>
            <w:r w:rsidR="00F745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7450F" w:rsidRPr="008A331C" w:rsidRDefault="00F7450F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190119" w:rsidRPr="00947212" w:rsidTr="009C52A7">
        <w:trPr>
          <w:trHeight w:val="77"/>
        </w:trPr>
        <w:tc>
          <w:tcPr>
            <w:tcW w:w="993" w:type="dxa"/>
            <w:shd w:val="clear" w:color="auto" w:fill="auto"/>
          </w:tcPr>
          <w:p w:rsidR="00190119" w:rsidRDefault="00190119" w:rsidP="00E43918">
            <w:pPr>
              <w:autoSpaceDE w:val="0"/>
              <w:autoSpaceDN w:val="0"/>
              <w:spacing w:after="0" w:line="240" w:lineRule="auto"/>
              <w:ind w:left="360" w:right="-108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190119" w:rsidRPr="00E20F2B" w:rsidRDefault="00190119" w:rsidP="00E4391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 mampu menguji keterkaitan dan rerata nonparametrik</w:t>
            </w:r>
          </w:p>
        </w:tc>
        <w:tc>
          <w:tcPr>
            <w:tcW w:w="2127" w:type="dxa"/>
          </w:tcPr>
          <w:p w:rsidR="00190119" w:rsidRPr="007A4461" w:rsidRDefault="00190119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 Non-Parametrik</w:t>
            </w:r>
          </w:p>
        </w:tc>
        <w:tc>
          <w:tcPr>
            <w:tcW w:w="1842" w:type="dxa"/>
          </w:tcPr>
          <w:p w:rsidR="00190119" w:rsidRPr="00947212" w:rsidRDefault="00190119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Bentuk:</w:t>
            </w:r>
          </w:p>
          <w:p w:rsidR="00190119" w:rsidRPr="00715F5E" w:rsidRDefault="00190119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Kuliah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tugas</w:t>
            </w:r>
          </w:p>
          <w:p w:rsidR="00190119" w:rsidRPr="00947212" w:rsidRDefault="00190119" w:rsidP="00E43918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90119" w:rsidRPr="00947212" w:rsidRDefault="00190119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Metode:</w:t>
            </w:r>
          </w:p>
          <w:p w:rsidR="00190119" w:rsidRPr="00190119" w:rsidRDefault="00190119" w:rsidP="00E43918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Ekspositori dan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Diskusi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praktek</w:t>
            </w:r>
          </w:p>
          <w:p w:rsidR="00190119" w:rsidRPr="00947212" w:rsidRDefault="00190119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</w:tcPr>
          <w:p w:rsidR="00190119" w:rsidRPr="00B56B0E" w:rsidRDefault="00190119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B56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3x50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’</w:t>
            </w:r>
          </w:p>
        </w:tc>
        <w:tc>
          <w:tcPr>
            <w:tcW w:w="1985" w:type="dxa"/>
          </w:tcPr>
          <w:p w:rsidR="00190119" w:rsidRPr="003010A2" w:rsidRDefault="00190119" w:rsidP="00E439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uji spearman, kendall, uji mannwhitney, median dan wilcoxon</w:t>
            </w:r>
          </w:p>
        </w:tc>
        <w:tc>
          <w:tcPr>
            <w:tcW w:w="1559" w:type="dxa"/>
          </w:tcPr>
          <w:p w:rsidR="00190119" w:rsidRPr="00947212" w:rsidRDefault="00190119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Kr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teri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90119" w:rsidRPr="00947212" w:rsidRDefault="00190119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Ketepatan</w:t>
            </w:r>
          </w:p>
          <w:p w:rsidR="00190119" w:rsidRPr="00947212" w:rsidRDefault="00190119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190119" w:rsidRDefault="00190119" w:rsidP="00E439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entuk </w:t>
            </w:r>
            <w:r w:rsidRPr="009472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test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uraian</w:t>
            </w:r>
          </w:p>
          <w:p w:rsidR="00190119" w:rsidRPr="00947212" w:rsidRDefault="00190119" w:rsidP="00190119">
            <w:pPr>
              <w:pStyle w:val="ListParagraph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Menyelesaikan soal mengenai uji spearman, kendall, uji mannwhitney, median dan wilcoxon</w:t>
            </w:r>
            <w:r w:rsidRPr="009472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dengan rumus dan membandingkannya dengan software</w:t>
            </w:r>
          </w:p>
        </w:tc>
        <w:tc>
          <w:tcPr>
            <w:tcW w:w="1701" w:type="dxa"/>
            <w:shd w:val="clear" w:color="auto" w:fill="auto"/>
          </w:tcPr>
          <w:p w:rsidR="00190119" w:rsidRDefault="00190119" w:rsidP="00521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Mampu menguji nonparametrik dan membaca output dari SPSS/Minitab</w:t>
            </w:r>
          </w:p>
        </w:tc>
        <w:tc>
          <w:tcPr>
            <w:tcW w:w="1134" w:type="dxa"/>
            <w:shd w:val="clear" w:color="auto" w:fill="auto"/>
          </w:tcPr>
          <w:p w:rsidR="00190119" w:rsidRPr="008A331C" w:rsidRDefault="00190119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190119" w:rsidRPr="00947212" w:rsidTr="009C52A7">
        <w:trPr>
          <w:trHeight w:val="77"/>
        </w:trPr>
        <w:tc>
          <w:tcPr>
            <w:tcW w:w="993" w:type="dxa"/>
            <w:shd w:val="clear" w:color="auto" w:fill="A6A6A6" w:themeFill="background1" w:themeFillShade="A6"/>
          </w:tcPr>
          <w:p w:rsidR="00190119" w:rsidRPr="00715F5E" w:rsidRDefault="00190119" w:rsidP="00715F5E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15F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16</w:t>
            </w:r>
          </w:p>
        </w:tc>
        <w:tc>
          <w:tcPr>
            <w:tcW w:w="12616" w:type="dxa"/>
            <w:gridSpan w:val="7"/>
            <w:shd w:val="clear" w:color="auto" w:fill="A6A6A6" w:themeFill="background1" w:themeFillShade="A6"/>
          </w:tcPr>
          <w:p w:rsidR="00190119" w:rsidRDefault="00190119" w:rsidP="00715F5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</w:pPr>
          </w:p>
          <w:p w:rsidR="00190119" w:rsidRPr="00715F5E" w:rsidRDefault="00190119" w:rsidP="00715F5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15F5E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UJIAN AKHIR SEMESTER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190119" w:rsidRDefault="00190119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20</w:t>
            </w:r>
          </w:p>
          <w:p w:rsidR="00190119" w:rsidRPr="008A331C" w:rsidRDefault="00190119" w:rsidP="00E43918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</w:p>
        </w:tc>
      </w:tr>
    </w:tbl>
    <w:p w:rsidR="009C52A7" w:rsidRPr="00947212" w:rsidRDefault="009C52A7" w:rsidP="009C52A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</w:p>
    <w:p w:rsidR="009C52A7" w:rsidRPr="00947212" w:rsidRDefault="009C52A7" w:rsidP="009C52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2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Catatan</w:t>
      </w:r>
      <w:r w:rsidRPr="0094721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C52A7" w:rsidRPr="00947212" w:rsidRDefault="009C52A7" w:rsidP="009C52A7">
      <w:pPr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</w:pP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C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apaian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P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embelajaran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 Lulusan PRODI (CPL-PRODI) adalah kemampuan yang dimiliki oleh setiap lulusan P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RODI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 yang merupakan internalisasi dari sikap, penguasaan pengetahuan dan ketrampilan sesuai dengan jenjang prodinya yang diperoleh melalui proses pembelajaran.</w:t>
      </w:r>
    </w:p>
    <w:p w:rsidR="009C52A7" w:rsidRPr="00947212" w:rsidRDefault="009C52A7" w:rsidP="009C52A7">
      <w:pPr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</w:pP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CP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L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 yang dibebankan pada mata kuliah adalah beberapa capaian pembelajaran lulusan program studi (CPL-PRODI) yang digunakan untuk pembentukan/pengembangan sebuah mata kuliah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yang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te</w:t>
      </w:r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rdiri</w:t>
      </w:r>
      <w:proofErr w:type="spellEnd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aspek</w:t>
      </w:r>
      <w:proofErr w:type="spellEnd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sikap</w:t>
      </w:r>
      <w:proofErr w:type="spellEnd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ketrampil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umum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,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ketrampilan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khusus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dan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pengetahuan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.</w:t>
      </w:r>
    </w:p>
    <w:p w:rsidR="009C52A7" w:rsidRPr="00947212" w:rsidRDefault="009C52A7" w:rsidP="009C52A7">
      <w:pPr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</w:pP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CP Mata kuliah (CPMK) adalah kemampuan yang dijabarkan secara spesifik dari CPL yang dibebankan pada mata kuliah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,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dan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bersifat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spesifik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terhadap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bahan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kajian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atau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materi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pembelajaran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mata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kuliah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tersebut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.</w:t>
      </w:r>
    </w:p>
    <w:p w:rsidR="009C52A7" w:rsidRPr="00947212" w:rsidRDefault="009C52A7" w:rsidP="009C52A7">
      <w:pPr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</w:pP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Sub-CP Mata kuliah (Sub-CPMK) adalah kemampuan yang dijabarkan secara spesifik dari CPMK yang dapat diukur atau diamati dan merupakan kemampuan akhir yang direncanakan pada tiap tahap pembelajaran,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dan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bersifat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spesifik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terhadap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materi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pembelajaran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mata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kuliah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tersebut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.</w:t>
      </w:r>
    </w:p>
    <w:p w:rsidR="009C52A7" w:rsidRPr="00947212" w:rsidRDefault="009C52A7" w:rsidP="009C52A7">
      <w:pPr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</w:pP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Kreteria Penilaian adalah patokan yang digunakan sebagai ukuran atau tolok ukur ketercapaian pembelajaran dalam penilaian berdasarkan indikator-indikator yang telah ditetapkan. Kreteria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penilaian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 merupakan pedoman bagi penilai agar p</w:t>
      </w:r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enilaian konsisten dan tidak bi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a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. Kreteria dapat berupa kuantitatif ataupun kualitatif.</w:t>
      </w:r>
    </w:p>
    <w:p w:rsidR="009C52A7" w:rsidRPr="00947212" w:rsidRDefault="009C52A7" w:rsidP="009C52A7">
      <w:pPr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</w:pP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Indikator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penilaian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 xml:space="preserve">kemampuan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dalam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proses </w:t>
      </w:r>
      <w:proofErr w:type="spellStart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>maupun</w:t>
      </w:r>
      <w:proofErr w:type="spellEnd"/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  <w:lang w:val="en-US"/>
        </w:rPr>
        <w:t xml:space="preserve"> </w:t>
      </w:r>
      <w:r w:rsidRPr="00947212">
        <w:rPr>
          <w:rFonts w:ascii="Times New Roman" w:eastAsia="Times New Roman" w:hAnsi="Times New Roman" w:cs="Times New Roman"/>
          <w:bCs/>
          <w:iCs/>
          <w:noProof w:val="0"/>
          <w:color w:val="000000" w:themeColor="text1"/>
          <w:kern w:val="28"/>
          <w:sz w:val="24"/>
          <w:szCs w:val="24"/>
        </w:rPr>
        <w:t>hasil belajar mahasiswa adalah pernyataan spesifik dan terukur yang mengidentifikasi kemampuan atau kinerja hasil belajar mahasiswa yang disertai bukti-bukti.</w:t>
      </w:r>
    </w:p>
    <w:p w:rsidR="009C52A7" w:rsidRDefault="009C52A7" w:rsidP="009C52A7">
      <w:pPr>
        <w:tabs>
          <w:tab w:val="left" w:pos="20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center" w:pos="8947"/>
        </w:tabs>
        <w:spacing w:after="120"/>
        <w:ind w:right="-59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27A43" w:rsidRDefault="00827A43"/>
    <w:sectPr w:rsidR="00827A43" w:rsidSect="009C52A7">
      <w:pgSz w:w="15840" w:h="12240" w:orient="landscape"/>
      <w:pgMar w:top="851" w:right="1381" w:bottom="851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2B8E"/>
    <w:multiLevelType w:val="hybridMultilevel"/>
    <w:tmpl w:val="24B47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84191"/>
    <w:multiLevelType w:val="hybridMultilevel"/>
    <w:tmpl w:val="07964646"/>
    <w:lvl w:ilvl="0" w:tplc="F088218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5" w:hanging="360"/>
      </w:pPr>
    </w:lvl>
    <w:lvl w:ilvl="2" w:tplc="0421001B" w:tentative="1">
      <w:start w:val="1"/>
      <w:numFmt w:val="lowerRoman"/>
      <w:lvlText w:val="%3."/>
      <w:lvlJc w:val="right"/>
      <w:pPr>
        <w:ind w:left="1975" w:hanging="180"/>
      </w:pPr>
    </w:lvl>
    <w:lvl w:ilvl="3" w:tplc="0421000F" w:tentative="1">
      <w:start w:val="1"/>
      <w:numFmt w:val="decimal"/>
      <w:lvlText w:val="%4."/>
      <w:lvlJc w:val="left"/>
      <w:pPr>
        <w:ind w:left="2695" w:hanging="360"/>
      </w:pPr>
    </w:lvl>
    <w:lvl w:ilvl="4" w:tplc="04210019" w:tentative="1">
      <w:start w:val="1"/>
      <w:numFmt w:val="lowerLetter"/>
      <w:lvlText w:val="%5."/>
      <w:lvlJc w:val="left"/>
      <w:pPr>
        <w:ind w:left="3415" w:hanging="360"/>
      </w:pPr>
    </w:lvl>
    <w:lvl w:ilvl="5" w:tplc="0421001B" w:tentative="1">
      <w:start w:val="1"/>
      <w:numFmt w:val="lowerRoman"/>
      <w:lvlText w:val="%6."/>
      <w:lvlJc w:val="right"/>
      <w:pPr>
        <w:ind w:left="4135" w:hanging="180"/>
      </w:pPr>
    </w:lvl>
    <w:lvl w:ilvl="6" w:tplc="0421000F" w:tentative="1">
      <w:start w:val="1"/>
      <w:numFmt w:val="decimal"/>
      <w:lvlText w:val="%7."/>
      <w:lvlJc w:val="left"/>
      <w:pPr>
        <w:ind w:left="4855" w:hanging="360"/>
      </w:pPr>
    </w:lvl>
    <w:lvl w:ilvl="7" w:tplc="04210019" w:tentative="1">
      <w:start w:val="1"/>
      <w:numFmt w:val="lowerLetter"/>
      <w:lvlText w:val="%8."/>
      <w:lvlJc w:val="left"/>
      <w:pPr>
        <w:ind w:left="5575" w:hanging="360"/>
      </w:pPr>
    </w:lvl>
    <w:lvl w:ilvl="8" w:tplc="0421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>
    <w:nsid w:val="5072611E"/>
    <w:multiLevelType w:val="hybridMultilevel"/>
    <w:tmpl w:val="9C7CB854"/>
    <w:lvl w:ilvl="0" w:tplc="198686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00470"/>
    <w:multiLevelType w:val="hybridMultilevel"/>
    <w:tmpl w:val="9C7CB854"/>
    <w:lvl w:ilvl="0" w:tplc="198686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47904"/>
    <w:multiLevelType w:val="hybridMultilevel"/>
    <w:tmpl w:val="41360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0627E"/>
    <w:multiLevelType w:val="hybridMultilevel"/>
    <w:tmpl w:val="85AA4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A685B"/>
    <w:multiLevelType w:val="hybridMultilevel"/>
    <w:tmpl w:val="FF74AFF2"/>
    <w:lvl w:ilvl="0" w:tplc="49E8B5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4E3"/>
    <w:multiLevelType w:val="hybridMultilevel"/>
    <w:tmpl w:val="FD540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A7"/>
    <w:rsid w:val="00011A78"/>
    <w:rsid w:val="00015A73"/>
    <w:rsid w:val="000F73EA"/>
    <w:rsid w:val="00190119"/>
    <w:rsid w:val="0021616C"/>
    <w:rsid w:val="00260BC6"/>
    <w:rsid w:val="002C4381"/>
    <w:rsid w:val="00304CB6"/>
    <w:rsid w:val="0032327E"/>
    <w:rsid w:val="003A362E"/>
    <w:rsid w:val="00405E3F"/>
    <w:rsid w:val="00492B36"/>
    <w:rsid w:val="004B6626"/>
    <w:rsid w:val="00631A63"/>
    <w:rsid w:val="006F61C7"/>
    <w:rsid w:val="00715F5E"/>
    <w:rsid w:val="0077501E"/>
    <w:rsid w:val="00775499"/>
    <w:rsid w:val="007A4461"/>
    <w:rsid w:val="00803D27"/>
    <w:rsid w:val="00826AEE"/>
    <w:rsid w:val="00827A43"/>
    <w:rsid w:val="0091321D"/>
    <w:rsid w:val="009B0E3E"/>
    <w:rsid w:val="009B1FDE"/>
    <w:rsid w:val="009C52A7"/>
    <w:rsid w:val="00AA10F2"/>
    <w:rsid w:val="00C860CF"/>
    <w:rsid w:val="00D508FA"/>
    <w:rsid w:val="00E43918"/>
    <w:rsid w:val="00E67493"/>
    <w:rsid w:val="00E97A18"/>
    <w:rsid w:val="00F10751"/>
    <w:rsid w:val="00F7450F"/>
    <w:rsid w:val="00F9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2A7"/>
    <w:pPr>
      <w:spacing w:after="160" w:line="259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A7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9C52A7"/>
  </w:style>
  <w:style w:type="paragraph" w:styleId="BalloonText">
    <w:name w:val="Balloon Text"/>
    <w:basedOn w:val="Normal"/>
    <w:link w:val="BalloonTextChar"/>
    <w:uiPriority w:val="99"/>
    <w:semiHidden/>
    <w:unhideWhenUsed/>
    <w:rsid w:val="009C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2A7"/>
    <w:rPr>
      <w:rFonts w:ascii="Tahoma" w:hAnsi="Tahoma" w:cs="Tahoma"/>
      <w:noProof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2A7"/>
    <w:pPr>
      <w:spacing w:after="160" w:line="259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A7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9C52A7"/>
  </w:style>
  <w:style w:type="paragraph" w:styleId="BalloonText">
    <w:name w:val="Balloon Text"/>
    <w:basedOn w:val="Normal"/>
    <w:link w:val="BalloonTextChar"/>
    <w:uiPriority w:val="99"/>
    <w:semiHidden/>
    <w:unhideWhenUsed/>
    <w:rsid w:val="009C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2A7"/>
    <w:rPr>
      <w:rFonts w:ascii="Tahoma" w:hAnsi="Tahoma" w:cs="Tahoma"/>
      <w:noProof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GIDA</cp:lastModifiedBy>
  <cp:revision>2</cp:revision>
  <cp:lastPrinted>2020-02-11T07:20:00Z</cp:lastPrinted>
  <dcterms:created xsi:type="dcterms:W3CDTF">2020-02-11T07:23:00Z</dcterms:created>
  <dcterms:modified xsi:type="dcterms:W3CDTF">2020-02-11T07:23:00Z</dcterms:modified>
</cp:coreProperties>
</file>